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AA457E" w14:paraId="c5ab57e" w14:textId="c5ab57e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Pr="00EF6E75" w:rsidR="00F30D73">
        <w:rPr>
          <w:rFonts w:ascii="Arial" w:hAnsi="Arial" w:cs="Arial"/>
        </w:rPr>
        <w:t>1 St-</w:t>
      </w:r>
      <w:r>
        <w:rPr>
          <w:rFonts w:ascii="Arial" w:hAnsi="Arial" w:cs="Arial"/>
        </w:rPr>
        <w:t>379</w:t>
      </w:r>
      <w:r w:rsidRPr="00EF6E75" w:rsidR="00F30D73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EF6E75" w:rsidR="00B30EDC">
        <w:rPr>
          <w:rFonts w:ascii="Arial" w:hAnsi="Arial" w:cs="Arial"/>
        </w:rPr>
        <w:t>-</w:t>
      </w:r>
      <w:r>
        <w:rPr>
          <w:rFonts w:ascii="Arial" w:hAnsi="Arial" w:cs="Arial"/>
        </w:rPr>
        <w:t>45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="00AA457E">
        <w:rPr>
          <w:rFonts w:ascii="Arial" w:hAnsi="Arial" w:cs="Arial"/>
        </w:rPr>
        <w:t>Stečajna masa iza</w:t>
      </w:r>
      <w:r w:rsidRPr="00D57208" w:rsidR="00AA457E">
        <w:rPr>
          <w:rFonts w:ascii="Arial" w:hAnsi="Arial" w:cs="Arial"/>
        </w:rPr>
        <w:t xml:space="preserve"> </w:t>
      </w:r>
      <w:proofErr w:type="spellStart"/>
      <w:r w:rsidRPr="00CF0FB1" w:rsidR="00AA457E">
        <w:rPr>
          <w:rFonts w:ascii="Arial" w:hAnsi="Arial" w:cs="Arial"/>
        </w:rPr>
        <w:t>O.H</w:t>
      </w:r>
      <w:proofErr w:type="spellEnd"/>
      <w:r w:rsidRPr="00CF0FB1" w:rsidR="00AA457E">
        <w:rPr>
          <w:rFonts w:ascii="Arial" w:hAnsi="Arial" w:cs="Arial"/>
        </w:rPr>
        <w:t>. d.o.o.</w:t>
      </w:r>
      <w:r w:rsidR="00AA457E">
        <w:rPr>
          <w:rFonts w:ascii="Arial" w:hAnsi="Arial" w:cs="Arial"/>
        </w:rPr>
        <w:t xml:space="preserve"> u stečaju</w:t>
      </w:r>
      <w:r w:rsidRPr="00CF0FB1" w:rsidR="00AA457E">
        <w:rPr>
          <w:rFonts w:ascii="Arial" w:hAnsi="Arial" w:cs="Arial"/>
        </w:rPr>
        <w:t xml:space="preserve">, </w:t>
      </w:r>
      <w:r w:rsidR="00AA457E">
        <w:rPr>
          <w:rFonts w:ascii="Arial" w:hAnsi="Arial" w:cs="Arial"/>
        </w:rPr>
        <w:t xml:space="preserve">Varaždin, Dravska poljana 1, OIB: </w:t>
      </w:r>
      <w:r w:rsidRPr="0024602F" w:rsidR="00AA457E">
        <w:rPr>
          <w:rFonts w:ascii="Arial" w:hAnsi="Arial" w:cs="Arial"/>
        </w:rPr>
        <w:t>12081632433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AA457E">
        <w:rPr>
          <w:rFonts w:ascii="Arial" w:hAnsi="Arial" w:cs="Arial"/>
        </w:rPr>
        <w:t>6. rujna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AA457E">
        <w:rPr>
          <w:rFonts w:ascii="Arial" w:hAnsi="Arial" w:cs="Arial"/>
        </w:rPr>
        <w:t>10,0</w:t>
      </w:r>
      <w:r w:rsidR="003628AB">
        <w:rPr>
          <w:rFonts w:ascii="Arial" w:hAnsi="Arial" w:cs="Arial"/>
        </w:rPr>
        <w:t>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>n</w:t>
      </w:r>
      <w:r w:rsidR="003628AB">
        <w:rPr>
          <w:rFonts w:ascii="Arial" w:hAnsi="Arial" w:cs="Arial"/>
        </w:rPr>
        <w:t xml:space="preserve"> </w:t>
      </w:r>
      <w:r w:rsidR="00AA457E">
        <w:rPr>
          <w:rFonts w:ascii="Arial" w:hAnsi="Arial" w:cs="Arial"/>
        </w:rPr>
        <w:t xml:space="preserve">Tomislav </w:t>
      </w:r>
      <w:proofErr w:type="spellStart"/>
      <w:r w:rsidR="00AA457E">
        <w:rPr>
          <w:rFonts w:ascii="Arial" w:hAnsi="Arial" w:cs="Arial"/>
        </w:rPr>
        <w:t>Đuričin</w:t>
      </w:r>
      <w:proofErr w:type="spellEnd"/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="00ED5AC0" w:rsidP="00ED5AC0" w:rsidRDefault="00ED5AC0">
      <w:pPr>
        <w:jc w:val="both"/>
        <w:rPr>
          <w:rFonts w:ascii="Arial" w:hAnsi="Arial" w:cs="Arial"/>
        </w:rPr>
      </w:pPr>
    </w:p>
    <w:p w:rsidRPr="006755E6" w:rsidR="0010204E" w:rsidP="00ED5AC0" w:rsidRDefault="0010204E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672C7E">
        <w:rPr>
          <w:rFonts w:ascii="Arial" w:hAnsi="Arial" w:cs="Arial"/>
        </w:rPr>
        <w:t xml:space="preserve">REDOM BUILDING </w:t>
      </w:r>
      <w:proofErr w:type="spellStart"/>
      <w:r w:rsidR="00672C7E">
        <w:rPr>
          <w:rFonts w:ascii="Arial" w:hAnsi="Arial" w:cs="Arial"/>
        </w:rPr>
        <w:t>sro</w:t>
      </w:r>
      <w:proofErr w:type="spellEnd"/>
      <w:r w:rsidR="00672C7E">
        <w:rPr>
          <w:rFonts w:ascii="Arial" w:hAnsi="Arial" w:cs="Arial"/>
        </w:rPr>
        <w:t xml:space="preserve">, Bratislava – sada VIRTUS SOLIS d.o.o. </w:t>
      </w:r>
      <w:proofErr w:type="spellStart"/>
      <w:r w:rsidR="00672C7E">
        <w:rPr>
          <w:rFonts w:ascii="Arial" w:hAnsi="Arial" w:cs="Arial"/>
        </w:rPr>
        <w:t>Jalkovec</w:t>
      </w:r>
      <w:proofErr w:type="spellEnd"/>
      <w:r w:rsidR="00672C7E">
        <w:rPr>
          <w:rFonts w:ascii="Arial" w:hAnsi="Arial" w:cs="Arial"/>
        </w:rPr>
        <w:t xml:space="preserve">, punomoćnik Dragan </w:t>
      </w:r>
      <w:proofErr w:type="spellStart"/>
      <w:r w:rsidR="00672C7E">
        <w:rPr>
          <w:rFonts w:ascii="Arial" w:hAnsi="Arial" w:cs="Arial"/>
        </w:rPr>
        <w:t>Ergarac</w:t>
      </w:r>
      <w:proofErr w:type="spellEnd"/>
      <w:r w:rsidR="00672C7E">
        <w:rPr>
          <w:rFonts w:ascii="Arial" w:hAnsi="Arial" w:cs="Arial"/>
        </w:rPr>
        <w:t>, odvjetnik u Zagrebu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10204E" w:rsidP="00ED5AC0" w:rsidRDefault="0010204E">
      <w:pPr>
        <w:pStyle w:val="Odlomakpopisa"/>
        <w:jc w:val="both"/>
        <w:rPr>
          <w:rFonts w:ascii="Arial" w:hAnsi="Arial" w:cs="Arial"/>
        </w:rPr>
      </w:pPr>
    </w:p>
    <w:p w:rsidR="00ED5AC0" w:rsidP="00ED5AC0" w:rsidRDefault="00A30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="00354296" w:rsidP="00354296" w:rsidRDefault="00354296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AA457E">
        <w:rPr>
          <w:rFonts w:ascii="Arial" w:hAnsi="Arial" w:cs="Arial"/>
        </w:rPr>
        <w:t>2</w:t>
      </w:r>
      <w:r w:rsidR="00FE3346">
        <w:rPr>
          <w:rFonts w:ascii="Arial" w:hAnsi="Arial" w:cs="Arial"/>
        </w:rPr>
        <w:t>5</w:t>
      </w:r>
      <w:r w:rsidR="00354296">
        <w:rPr>
          <w:rFonts w:ascii="Arial" w:hAnsi="Arial" w:cs="Arial"/>
        </w:rPr>
        <w:t xml:space="preserve">. </w:t>
      </w:r>
      <w:r w:rsidR="00AA457E">
        <w:rPr>
          <w:rFonts w:ascii="Arial" w:hAnsi="Arial" w:cs="Arial"/>
        </w:rPr>
        <w:t>kolovoza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36287F" w:rsidP="00986CC1" w:rsidRDefault="00AA457E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unovčenju imovine stečajnog dužnika.</w:t>
      </w:r>
    </w:p>
    <w:p w:rsidRPr="00AA457E" w:rsidR="00AA457E" w:rsidP="00AA457E" w:rsidRDefault="00AA457E">
      <w:pPr>
        <w:pStyle w:val="Odlomakpopisa"/>
        <w:jc w:val="both"/>
        <w:rPr>
          <w:rFonts w:ascii="Arial" w:hAnsi="Arial" w:cs="Arial"/>
        </w:rPr>
      </w:pPr>
    </w:p>
    <w:p w:rsidR="00672C7E" w:rsidP="00672C7E" w:rsidRDefault="00672C7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je u spis dostavljen procjembeni elaborat prema kojem je riječ od nekretninama </w:t>
      </w:r>
      <w:proofErr w:type="spellStart"/>
      <w:r>
        <w:rPr>
          <w:rFonts w:ascii="Arial" w:hAnsi="Arial" w:cs="Arial"/>
        </w:rPr>
        <w:t>čbr</w:t>
      </w:r>
      <w:proofErr w:type="spellEnd"/>
      <w:r>
        <w:rPr>
          <w:rFonts w:ascii="Arial" w:hAnsi="Arial" w:cs="Arial"/>
        </w:rPr>
        <w:t xml:space="preserve">. 3099/2, 3099/3, 3099/4, 941, 956, 3356, 3388 i 3100/2 sve k.o. Vir – nekretnine su neopterećene. Prijedlog je da se nekretnine unovče </w:t>
      </w:r>
      <w:r w:rsidR="0010204E">
        <w:rPr>
          <w:rFonts w:ascii="Arial" w:hAnsi="Arial" w:cs="Arial"/>
        </w:rPr>
        <w:t xml:space="preserve">na način da </w:t>
      </w:r>
      <w:r>
        <w:rPr>
          <w:rFonts w:ascii="Arial" w:hAnsi="Arial" w:cs="Arial"/>
        </w:rPr>
        <w:t xml:space="preserve">se </w:t>
      </w:r>
      <w:r w:rsidR="0010204E">
        <w:rPr>
          <w:rFonts w:ascii="Arial" w:hAnsi="Arial" w:cs="Arial"/>
        </w:rPr>
        <w:t xml:space="preserve">prema </w:t>
      </w:r>
      <w:r>
        <w:rPr>
          <w:rFonts w:ascii="Arial" w:hAnsi="Arial" w:cs="Arial"/>
        </w:rPr>
        <w:t>procijenjen</w:t>
      </w:r>
      <w:r w:rsidR="0010204E">
        <w:rPr>
          <w:rFonts w:ascii="Arial" w:hAnsi="Arial" w:cs="Arial"/>
        </w:rPr>
        <w:t>oj</w:t>
      </w:r>
      <w:r>
        <w:rPr>
          <w:rFonts w:ascii="Arial" w:hAnsi="Arial" w:cs="Arial"/>
        </w:rPr>
        <w:t xml:space="preserve"> vrijednost</w:t>
      </w:r>
      <w:r w:rsidR="0010204E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nekretnina u iznosu od 474.900,00 eura </w:t>
      </w:r>
      <w:r w:rsidR="0010204E">
        <w:rPr>
          <w:rFonts w:ascii="Arial" w:hAnsi="Arial" w:cs="Arial"/>
        </w:rPr>
        <w:t xml:space="preserve">prodaju vjerovniku VIRTUS SOLIS d.o.o. </w:t>
      </w:r>
      <w:proofErr w:type="spellStart"/>
      <w:r w:rsidR="0010204E">
        <w:rPr>
          <w:rFonts w:ascii="Arial" w:hAnsi="Arial" w:cs="Arial"/>
        </w:rPr>
        <w:t>Jalkovec</w:t>
      </w:r>
      <w:proofErr w:type="spellEnd"/>
      <w:r w:rsidR="0010204E">
        <w:rPr>
          <w:rFonts w:ascii="Arial" w:hAnsi="Arial" w:cs="Arial"/>
        </w:rPr>
        <w:t xml:space="preserve">, a da se cijena definira </w:t>
      </w:r>
      <w:r>
        <w:rPr>
          <w:rFonts w:ascii="Arial" w:hAnsi="Arial" w:cs="Arial"/>
        </w:rPr>
        <w:t xml:space="preserve"> na način da se dio koji odgovara tražbini jedinog vjerovnika </w:t>
      </w:r>
      <w:r w:rsidR="0010204E">
        <w:rPr>
          <w:rFonts w:ascii="Arial" w:hAnsi="Arial" w:cs="Arial"/>
        </w:rPr>
        <w:t>prebije sa tražbinom vjerovnika</w:t>
      </w:r>
      <w:r>
        <w:rPr>
          <w:rFonts w:ascii="Arial" w:hAnsi="Arial" w:cs="Arial"/>
        </w:rPr>
        <w:t xml:space="preserve">, a iz ostatka odnosno razlike od 112.900,00 eura koju će vjerovnik uplatiti na račun stečajne mase podmiriti će se troškovi postupka te će se preostali iznos, dakle razlika između utvrđene vrijednosti i vrijednosti predanih nekretnina vjerovniku </w:t>
      </w:r>
      <w:r w:rsidR="0010204E">
        <w:rPr>
          <w:rFonts w:ascii="Arial" w:hAnsi="Arial" w:cs="Arial"/>
        </w:rPr>
        <w:t xml:space="preserve">umanjena za troškove </w:t>
      </w:r>
      <w:r>
        <w:rPr>
          <w:rFonts w:ascii="Arial" w:hAnsi="Arial" w:cs="Arial"/>
        </w:rPr>
        <w:t>po okončanju postupka kao višak pri završnoj diobi preda</w:t>
      </w:r>
      <w:r w:rsidR="0010204E">
        <w:rPr>
          <w:rFonts w:ascii="Arial" w:hAnsi="Arial" w:cs="Arial"/>
        </w:rPr>
        <w:t>ti</w:t>
      </w:r>
      <w:r>
        <w:rPr>
          <w:rFonts w:ascii="Arial" w:hAnsi="Arial" w:cs="Arial"/>
        </w:rPr>
        <w:t xml:space="preserve"> osnivaču.</w:t>
      </w:r>
    </w:p>
    <w:p w:rsidR="00672C7E" w:rsidP="00ED5AC0" w:rsidRDefault="00672C7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672C7E" w:rsidP="00ED5AC0" w:rsidRDefault="00672C7E">
      <w:pPr>
        <w:tabs>
          <w:tab w:val="left" w:pos="0"/>
          <w:tab w:val="left" w:pos="360"/>
        </w:tabs>
        <w:rPr>
          <w:rFonts w:ascii="Arial" w:hAnsi="Arial" w:cs="Arial"/>
        </w:rPr>
      </w:pPr>
      <w:r>
        <w:rPr>
          <w:rFonts w:ascii="Arial" w:hAnsi="Arial" w:cs="Arial"/>
        </w:rPr>
        <w:t>Za prijedlog stečajnog upravitelja glasuje nazočni vjerovnik.</w:t>
      </w:r>
    </w:p>
    <w:p w:rsidR="0010204E" w:rsidP="00ED5AC0" w:rsidRDefault="0010204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10204E" w:rsidP="00ED5AC0" w:rsidRDefault="0010204E">
      <w:pPr>
        <w:tabs>
          <w:tab w:val="left" w:pos="0"/>
          <w:tab w:val="left" w:pos="360"/>
        </w:tabs>
        <w:rPr>
          <w:rFonts w:ascii="Arial" w:hAnsi="Arial" w:cs="Arial"/>
        </w:rPr>
      </w:pPr>
      <w:r>
        <w:rPr>
          <w:rFonts w:ascii="Arial" w:hAnsi="Arial" w:cs="Arial"/>
        </w:rPr>
        <w:t>Sud utvrđuje da je donijeta sljedeća odluka:</w:t>
      </w:r>
    </w:p>
    <w:p w:rsidR="0010204E" w:rsidP="00ED5AC0" w:rsidRDefault="0010204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10204E" w:rsidR="0010204E" w:rsidP="0010204E" w:rsidRDefault="0010204E">
      <w:pPr>
        <w:pStyle w:val="Odlomakpopisa"/>
        <w:numPr>
          <w:ilvl w:val="0"/>
          <w:numId w:val="37"/>
        </w:numPr>
        <w:tabs>
          <w:tab w:val="left" w:pos="0"/>
          <w:tab w:val="left" w:pos="360"/>
        </w:tabs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Nekretnine stečajnog dužnika prodat će se jedinom vjerovniku VIRTUS SOLIS d.o.o. po procijenjenoj vrijednosti </w:t>
      </w:r>
      <w:r>
        <w:rPr>
          <w:rFonts w:ascii="Arial" w:hAnsi="Arial" w:cs="Arial"/>
        </w:rPr>
        <w:t xml:space="preserve">a cijena </w:t>
      </w:r>
      <w:r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definira  na način da se dio koji odgovara tražbini jedinog vjerovnika prebije sa tražbinom vjerovnika, a iz ostatka odnosno razlike od 112.900,00 eura koju će vjerovnik uplatiti na račun stečajne mase podmiriti će se troškovi postupka te će se preostali iznos, dakle razlika između </w:t>
      </w:r>
      <w:r>
        <w:rPr>
          <w:rFonts w:ascii="Arial" w:hAnsi="Arial" w:cs="Arial"/>
        </w:rPr>
        <w:lastRenderedPageBreak/>
        <w:t>utvrđene vrijednosti i vrijednosti predanih nekretnina vjerovniku umanjena za troškove po okončanju postupka kao višak pri završnoj diobi predati osnivaču</w:t>
      </w:r>
    </w:p>
    <w:p w:rsidR="00672C7E" w:rsidP="00ED5AC0" w:rsidRDefault="00672C7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4B07D9">
        <w:rPr>
          <w:rFonts w:ascii="Arial" w:hAnsi="Arial" w:cs="Arial"/>
        </w:rPr>
        <w:t>10</w:t>
      </w:r>
      <w:r w:rsidR="00354296">
        <w:rPr>
          <w:rFonts w:ascii="Arial" w:hAnsi="Arial" w:cs="Arial"/>
        </w:rPr>
        <w:t>,</w:t>
      </w:r>
      <w:r w:rsidR="0010204E">
        <w:rPr>
          <w:rFonts w:ascii="Arial" w:hAnsi="Arial" w:cs="Arial"/>
        </w:rPr>
        <w:t>10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10204E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="0010204E">
      <w:rPr>
        <w:rFonts w:ascii="Arial" w:hAnsi="Arial" w:cs="Arial"/>
      </w:rPr>
      <w:t xml:space="preserve">           Poslovni broj: </w:t>
    </w:r>
    <w:r w:rsidRPr="00EF6E75">
      <w:rPr>
        <w:rFonts w:ascii="Arial" w:hAnsi="Arial" w:cs="Arial"/>
      </w:rPr>
      <w:t>1 St-</w:t>
    </w:r>
    <w:r w:rsidR="0010204E">
      <w:rPr>
        <w:rFonts w:ascii="Arial" w:hAnsi="Arial" w:cs="Arial"/>
      </w:rPr>
      <w:t>379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0204E">
      <w:rPr>
        <w:rFonts w:ascii="Arial" w:hAnsi="Arial" w:cs="Arial"/>
      </w:rPr>
      <w:t>22</w:t>
    </w:r>
    <w:r w:rsidRPr="00EF6E75" w:rsidR="00A65177">
      <w:rPr>
        <w:rFonts w:ascii="Arial" w:hAnsi="Arial" w:cs="Arial"/>
      </w:rPr>
      <w:t>-</w:t>
    </w:r>
    <w:r w:rsidR="0010204E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93137A"/>
    <w:multiLevelType w:val="hybridMultilevel"/>
    <w:tmpl w:val="B7886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1"/>
  </w:num>
  <w:num w:numId="4">
    <w:abstractNumId w:val="31"/>
  </w:num>
  <w:num w:numId="5">
    <w:abstractNumId w:val="10"/>
  </w:num>
  <w:num w:numId="6">
    <w:abstractNumId w:val="22"/>
  </w:num>
  <w:num w:numId="7">
    <w:abstractNumId w:val="11"/>
  </w:num>
  <w:num w:numId="8">
    <w:abstractNumId w:val="8"/>
  </w:num>
  <w:num w:numId="9">
    <w:abstractNumId w:val="12"/>
  </w:num>
  <w:num w:numId="10">
    <w:abstractNumId w:val="30"/>
  </w:num>
  <w:num w:numId="11">
    <w:abstractNumId w:val="3"/>
  </w:num>
  <w:num w:numId="12">
    <w:abstractNumId w:val="20"/>
  </w:num>
  <w:num w:numId="13">
    <w:abstractNumId w:val="35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1"/>
  </w:num>
  <w:num w:numId="19">
    <w:abstractNumId w:val="16"/>
  </w:num>
  <w:num w:numId="20">
    <w:abstractNumId w:val="23"/>
  </w:num>
  <w:num w:numId="21">
    <w:abstractNumId w:val="33"/>
  </w:num>
  <w:num w:numId="22">
    <w:abstractNumId w:val="19"/>
  </w:num>
  <w:num w:numId="23">
    <w:abstractNumId w:val="18"/>
  </w:num>
  <w:num w:numId="24">
    <w:abstractNumId w:val="27"/>
  </w:num>
  <w:num w:numId="25">
    <w:abstractNumId w:val="15"/>
  </w:num>
  <w:num w:numId="26">
    <w:abstractNumId w:val="2"/>
  </w:num>
  <w:num w:numId="27">
    <w:abstractNumId w:val="32"/>
  </w:num>
  <w:num w:numId="28">
    <w:abstractNumId w:val="5"/>
  </w:num>
  <w:num w:numId="29">
    <w:abstractNumId w:val="13"/>
  </w:num>
  <w:num w:numId="30">
    <w:abstractNumId w:val="17"/>
  </w:num>
  <w:num w:numId="31">
    <w:abstractNumId w:val="0"/>
  </w:num>
  <w:num w:numId="32">
    <w:abstractNumId w:val="28"/>
  </w:num>
  <w:num w:numId="33">
    <w:abstractNumId w:val="25"/>
  </w:num>
  <w:num w:numId="34">
    <w:abstractNumId w:val="7"/>
  </w:num>
  <w:num w:numId="35">
    <w:abstractNumId w:val="34"/>
  </w:num>
  <w:num w:numId="36">
    <w:abstractNumId w:val="6"/>
  </w:num>
  <w:num w:numId="3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204E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628AB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72C7E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457E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C715E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customStyle="1" w:styleId="Default" w:type="paragraph">
    <w:name w:val="Default"/>
    <w:rsid w:val="00354296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344520D-9981-4A45-BAAB-2AF42CCA1AA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361</properties:Words>
  <properties:Characters>2090</properties:Characters>
  <properties:Lines>17</properties:Lines>
  <properties:Paragraphs>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2023-09-05T06:26:00Z</dcterms:created>
  <dc:creator>abajlo</dc:creator>
  <cp:lastModifiedBy>Ardena Bajlo</cp:lastModifiedBy>
  <cp:lastPrinted>2019-09-24T07:41:00Z</cp:lastPrinted>
  <dcterms:modified xmlns:xsi="http://www.w3.org/2001/XMLSchema-instance" xsi:type="dcterms:W3CDTF">2023-09-06T08:06:00Z</dcterms:modified>
  <cp:revision>4</cp:revision>
  <dc:title>REPUBLIKA HRVATSKA</dc:title>
</cp:coreProperties>
</file>